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F7D49" w14:textId="77777777" w:rsidR="00864C0C" w:rsidRDefault="00E36EBC">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2EF24CF9" wp14:editId="207FB9B6">
            <wp:extent cx="1465944" cy="871169"/>
            <wp:effectExtent l="0" t="0" r="0" b="0"/>
            <wp:docPr id="2" name="image1.jpg" descr="En bild som visar text, Teckensnitt, logotyp, skärmbild&#10;&#10;Automatiskt genererad beskrivning"/>
            <wp:cNvGraphicFramePr/>
            <a:graphic xmlns:a="http://schemas.openxmlformats.org/drawingml/2006/main">
              <a:graphicData uri="http://schemas.openxmlformats.org/drawingml/2006/picture">
                <pic:pic xmlns:pic="http://schemas.openxmlformats.org/drawingml/2006/picture">
                  <pic:nvPicPr>
                    <pic:cNvPr id="0" name="image1.jpg" descr="En bild som visar text, Teckensnitt, logotyp, skärmbild&#10;&#10;Automatiskt genererad beskrivning"/>
                    <pic:cNvPicPr preferRelativeResize="0"/>
                  </pic:nvPicPr>
                  <pic:blipFill>
                    <a:blip r:embed="rId5"/>
                    <a:srcRect/>
                    <a:stretch>
                      <a:fillRect/>
                    </a:stretch>
                  </pic:blipFill>
                  <pic:spPr>
                    <a:xfrm>
                      <a:off x="0" y="0"/>
                      <a:ext cx="1465944" cy="871169"/>
                    </a:xfrm>
                    <a:prstGeom prst="rect">
                      <a:avLst/>
                    </a:prstGeom>
                    <a:ln/>
                  </pic:spPr>
                </pic:pic>
              </a:graphicData>
            </a:graphic>
          </wp:inline>
        </w:drawing>
      </w:r>
    </w:p>
    <w:p w14:paraId="2CB6390E" w14:textId="77777777" w:rsidR="00864C0C" w:rsidRDefault="00864C0C"/>
    <w:p w14:paraId="7E10807C" w14:textId="77777777" w:rsidR="00E36EBC" w:rsidRDefault="00E36EBC">
      <w:pPr>
        <w:rPr>
          <w:rFonts w:ascii="Arial" w:hAnsi="Arial" w:cs="Arial"/>
          <w:sz w:val="28"/>
          <w:szCs w:val="28"/>
        </w:rPr>
      </w:pPr>
      <w:r w:rsidRPr="00E36EBC">
        <w:rPr>
          <w:rFonts w:ascii="Arial" w:hAnsi="Arial" w:cs="Arial"/>
          <w:sz w:val="28"/>
          <w:szCs w:val="28"/>
        </w:rPr>
        <w:t xml:space="preserve">Kvinnors hjärtsjukdom – från brustet hjärta till transplantation </w:t>
      </w:r>
    </w:p>
    <w:p w14:paraId="65B79843" w14:textId="2F30CC0B" w:rsidR="00864C0C" w:rsidRPr="00E36EBC" w:rsidRDefault="00E36EBC">
      <w:pPr>
        <w:rPr>
          <w:rFonts w:ascii="Arial" w:hAnsi="Arial" w:cs="Arial"/>
          <w:sz w:val="24"/>
          <w:szCs w:val="24"/>
        </w:rPr>
      </w:pPr>
      <w:r w:rsidRPr="00E36EBC">
        <w:rPr>
          <w:rFonts w:ascii="Arial" w:hAnsi="Arial" w:cs="Arial"/>
          <w:sz w:val="24"/>
          <w:szCs w:val="24"/>
        </w:rPr>
        <w:t>Anna Egerstedt, Hjärtsjukvård SUS Malmö</w:t>
      </w:r>
    </w:p>
    <w:p w14:paraId="4C30EBE1" w14:textId="77777777" w:rsidR="00E36EBC" w:rsidRDefault="00E36EBC">
      <w:pPr>
        <w:rPr>
          <w:sz w:val="24"/>
          <w:szCs w:val="24"/>
        </w:rPr>
      </w:pPr>
    </w:p>
    <w:p w14:paraId="2D57EBCF" w14:textId="5A1E019E" w:rsidR="00864C0C" w:rsidRPr="00E36EBC" w:rsidRDefault="00E36EBC">
      <w:pPr>
        <w:rPr>
          <w:rFonts w:ascii="Times New Roman" w:hAnsi="Times New Roman" w:cs="Times New Roman"/>
          <w:sz w:val="24"/>
          <w:szCs w:val="24"/>
        </w:rPr>
      </w:pPr>
      <w:r w:rsidRPr="00E36EBC">
        <w:rPr>
          <w:rFonts w:ascii="Times New Roman" w:hAnsi="Times New Roman" w:cs="Times New Roman"/>
          <w:sz w:val="24"/>
          <w:szCs w:val="24"/>
        </w:rPr>
        <w:t xml:space="preserve">Visste ni att kvinnor insjuknar senare än män i hjärtinfarkt och det kan vi tacka östrogenet för? Kvinnors symptom skiljer sig från männens, kan vara mer diffust som ångest, andnöd och trötthet. Andra symptom som stress i kombination med ett trauma kan ge </w:t>
      </w:r>
      <w:r w:rsidRPr="00E36EBC">
        <w:rPr>
          <w:rFonts w:ascii="Times New Roman" w:hAnsi="Times New Roman" w:cs="Times New Roman"/>
          <w:sz w:val="24"/>
          <w:szCs w:val="24"/>
        </w:rPr>
        <w:t xml:space="preserve">”brustet hjärta” – </w:t>
      </w:r>
      <w:proofErr w:type="spellStart"/>
      <w:r w:rsidRPr="00E36EBC">
        <w:rPr>
          <w:rFonts w:ascii="Times New Roman" w:hAnsi="Times New Roman" w:cs="Times New Roman"/>
          <w:sz w:val="24"/>
          <w:szCs w:val="24"/>
        </w:rPr>
        <w:t>takotsubo</w:t>
      </w:r>
      <w:proofErr w:type="spellEnd"/>
      <w:r w:rsidRPr="00E36EBC">
        <w:rPr>
          <w:rFonts w:ascii="Times New Roman" w:hAnsi="Times New Roman" w:cs="Times New Roman"/>
          <w:sz w:val="24"/>
          <w:szCs w:val="24"/>
        </w:rPr>
        <w:t xml:space="preserve"> vilket läker inom tre – sex månader. </w:t>
      </w:r>
    </w:p>
    <w:p w14:paraId="20FE30DA" w14:textId="77777777" w:rsidR="00864C0C" w:rsidRPr="00E36EBC" w:rsidRDefault="00E36EBC">
      <w:pPr>
        <w:rPr>
          <w:rFonts w:ascii="Times New Roman" w:hAnsi="Times New Roman" w:cs="Times New Roman"/>
          <w:sz w:val="24"/>
          <w:szCs w:val="24"/>
        </w:rPr>
      </w:pPr>
      <w:r w:rsidRPr="00E36EBC">
        <w:rPr>
          <w:rFonts w:ascii="Times New Roman" w:hAnsi="Times New Roman" w:cs="Times New Roman"/>
          <w:sz w:val="24"/>
          <w:szCs w:val="24"/>
        </w:rPr>
        <w:t xml:space="preserve">I Sverige insjuknar 22 400 personer årligen i hjärtinfarkt och av dessa avlider 4 700.  </w:t>
      </w:r>
    </w:p>
    <w:p w14:paraId="52A4EE11" w14:textId="77777777" w:rsidR="00864C0C" w:rsidRPr="00E36EBC" w:rsidRDefault="00E36EBC">
      <w:pPr>
        <w:rPr>
          <w:rFonts w:ascii="Times New Roman" w:hAnsi="Times New Roman" w:cs="Times New Roman"/>
          <w:sz w:val="24"/>
          <w:szCs w:val="24"/>
        </w:rPr>
      </w:pPr>
      <w:r w:rsidRPr="00E36EBC">
        <w:rPr>
          <w:rFonts w:ascii="Times New Roman" w:hAnsi="Times New Roman" w:cs="Times New Roman"/>
          <w:sz w:val="24"/>
          <w:szCs w:val="24"/>
        </w:rPr>
        <w:t>Vad kan man då göra för att förhindra hjärtsjukdom? Det kan låta enkelt men att sluta med rökning, s</w:t>
      </w:r>
      <w:r w:rsidRPr="00E36EBC">
        <w:rPr>
          <w:rFonts w:ascii="Times New Roman" w:hAnsi="Times New Roman" w:cs="Times New Roman"/>
          <w:sz w:val="24"/>
          <w:szCs w:val="24"/>
        </w:rPr>
        <w:t xml:space="preserve">e över kosten (mindre hårt fett och salt </w:t>
      </w:r>
      <w:proofErr w:type="spellStart"/>
      <w:r w:rsidRPr="00E36EBC">
        <w:rPr>
          <w:rFonts w:ascii="Times New Roman" w:hAnsi="Times New Roman" w:cs="Times New Roman"/>
          <w:sz w:val="24"/>
          <w:szCs w:val="24"/>
        </w:rPr>
        <w:t>bla</w:t>
      </w:r>
      <w:proofErr w:type="spellEnd"/>
      <w:r w:rsidRPr="00E36EBC">
        <w:rPr>
          <w:rFonts w:ascii="Times New Roman" w:hAnsi="Times New Roman" w:cs="Times New Roman"/>
          <w:sz w:val="24"/>
          <w:szCs w:val="24"/>
        </w:rPr>
        <w:t xml:space="preserve">), kontrollera sitt blodtryck, prioritera sig själv och öka vardagsmotionen så kommer man långt. </w:t>
      </w:r>
    </w:p>
    <w:p w14:paraId="1C4DD7F9" w14:textId="77777777" w:rsidR="00864C0C" w:rsidRPr="00E36EBC" w:rsidRDefault="00E36EBC">
      <w:pPr>
        <w:rPr>
          <w:rFonts w:ascii="Times New Roman" w:hAnsi="Times New Roman" w:cs="Times New Roman"/>
          <w:sz w:val="24"/>
          <w:szCs w:val="24"/>
        </w:rPr>
      </w:pPr>
      <w:r w:rsidRPr="00E36EBC">
        <w:rPr>
          <w:rFonts w:ascii="Times New Roman" w:hAnsi="Times New Roman" w:cs="Times New Roman"/>
          <w:sz w:val="24"/>
          <w:szCs w:val="24"/>
        </w:rPr>
        <w:t>Om oturen ändå är där och man drabbas av en hjärtinfarkt är tiden viktig! Man brukar säga att tid är hjärtmuskel o</w:t>
      </w:r>
      <w:r w:rsidRPr="00E36EBC">
        <w:rPr>
          <w:rFonts w:ascii="Times New Roman" w:hAnsi="Times New Roman" w:cs="Times New Roman"/>
          <w:sz w:val="24"/>
          <w:szCs w:val="24"/>
        </w:rPr>
        <w:t>ch det innebär att behandling måste startas snabbt. Om hjärtinfarkten är stor kan det leda till hjärtsvikt och den leder oftare till död än själva infarkten.  Vid svår hjärtsvikt kan man få behandling med hjärtpump, antingen i väntan på en hjärttransplanta</w:t>
      </w:r>
      <w:r w:rsidRPr="00E36EBC">
        <w:rPr>
          <w:rFonts w:ascii="Times New Roman" w:hAnsi="Times New Roman" w:cs="Times New Roman"/>
          <w:sz w:val="24"/>
          <w:szCs w:val="24"/>
        </w:rPr>
        <w:t>tion eller som en hjälpande behandling till läkning. I Sverige utfördes 66 hjärttransplantationer under 2021.</w:t>
      </w:r>
    </w:p>
    <w:p w14:paraId="71631E1B" w14:textId="77777777" w:rsidR="00864C0C" w:rsidRPr="00E36EBC" w:rsidRDefault="00E36EBC">
      <w:pPr>
        <w:rPr>
          <w:rFonts w:ascii="Times New Roman" w:hAnsi="Times New Roman" w:cs="Times New Roman"/>
          <w:sz w:val="24"/>
          <w:szCs w:val="24"/>
        </w:rPr>
      </w:pPr>
      <w:r w:rsidRPr="00E36EBC">
        <w:rPr>
          <w:rFonts w:ascii="Times New Roman" w:hAnsi="Times New Roman" w:cs="Times New Roman"/>
          <w:sz w:val="24"/>
          <w:szCs w:val="24"/>
        </w:rPr>
        <w:t>Slutligen pratade Anna om förmaksflimmer vilket ungefär 370 000 personer har i Sverige. Nästan alla kommer någon gång under sitt liv drabbas av de</w:t>
      </w:r>
      <w:r w:rsidRPr="00E36EBC">
        <w:rPr>
          <w:rFonts w:ascii="Times New Roman" w:hAnsi="Times New Roman" w:cs="Times New Roman"/>
          <w:sz w:val="24"/>
          <w:szCs w:val="24"/>
        </w:rPr>
        <w:t>tta, allt från några sekunder till kroniskt tillstånd. Orsakerna till förmaksflimmer kan vara alkohol, sovit dåligt eller pressat sig men kan ofta inte förutses. Hos 30% av alla som drabbats av stroke är förmaksflimmer orsaken. Livsstilen är oftast orsaken</w:t>
      </w:r>
      <w:r w:rsidRPr="00E36EBC">
        <w:rPr>
          <w:rFonts w:ascii="Times New Roman" w:hAnsi="Times New Roman" w:cs="Times New Roman"/>
          <w:sz w:val="24"/>
          <w:szCs w:val="24"/>
        </w:rPr>
        <w:t xml:space="preserve"> till sjukdomen! </w:t>
      </w:r>
    </w:p>
    <w:p w14:paraId="0286E9EC" w14:textId="77777777" w:rsidR="00864C0C" w:rsidRPr="00E36EBC" w:rsidRDefault="00E36EBC">
      <w:pPr>
        <w:rPr>
          <w:rFonts w:ascii="Times New Roman" w:hAnsi="Times New Roman" w:cs="Times New Roman"/>
          <w:sz w:val="24"/>
          <w:szCs w:val="24"/>
        </w:rPr>
      </w:pPr>
      <w:r w:rsidRPr="00E36EBC">
        <w:rPr>
          <w:rFonts w:ascii="Times New Roman" w:hAnsi="Times New Roman" w:cs="Times New Roman"/>
          <w:sz w:val="24"/>
          <w:szCs w:val="24"/>
        </w:rPr>
        <w:t>En intressant och givande föreläsning om en av de vanligaste sjukdomarna vi kan drabbas av. Tack Anna!</w:t>
      </w:r>
    </w:p>
    <w:p w14:paraId="0CC8BCCF" w14:textId="77777777" w:rsidR="00864C0C" w:rsidRDefault="00864C0C">
      <w:pPr>
        <w:rPr>
          <w:sz w:val="24"/>
          <w:szCs w:val="24"/>
        </w:rPr>
      </w:pPr>
    </w:p>
    <w:p w14:paraId="0BFFFBEA" w14:textId="77777777" w:rsidR="00864C0C" w:rsidRDefault="00E36EB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Sammanställt av Camilla </w:t>
      </w:r>
      <w:proofErr w:type="spellStart"/>
      <w:r>
        <w:rPr>
          <w:rFonts w:ascii="Times New Roman" w:eastAsia="Times New Roman" w:hAnsi="Times New Roman" w:cs="Times New Roman"/>
          <w:i/>
          <w:sz w:val="24"/>
          <w:szCs w:val="24"/>
        </w:rPr>
        <w:t>Dysenius</w:t>
      </w:r>
      <w:proofErr w:type="spellEnd"/>
      <w:r>
        <w:rPr>
          <w:rFonts w:ascii="Times New Roman" w:eastAsia="Times New Roman" w:hAnsi="Times New Roman" w:cs="Times New Roman"/>
          <w:i/>
          <w:sz w:val="24"/>
          <w:szCs w:val="24"/>
        </w:rPr>
        <w:t xml:space="preserve"> för RDK-styrelsen</w:t>
      </w:r>
    </w:p>
    <w:p w14:paraId="766FF8A4" w14:textId="77777777" w:rsidR="00864C0C" w:rsidRDefault="00864C0C">
      <w:pPr>
        <w:rPr>
          <w:sz w:val="24"/>
          <w:szCs w:val="24"/>
        </w:rPr>
      </w:pPr>
    </w:p>
    <w:p w14:paraId="40A2A8D0" w14:textId="77777777" w:rsidR="00864C0C" w:rsidRDefault="00864C0C">
      <w:pPr>
        <w:rPr>
          <w:sz w:val="24"/>
          <w:szCs w:val="24"/>
        </w:rPr>
      </w:pPr>
    </w:p>
    <w:p w14:paraId="3B330276" w14:textId="77777777" w:rsidR="00864C0C" w:rsidRDefault="00864C0C">
      <w:pPr>
        <w:rPr>
          <w:sz w:val="28"/>
          <w:szCs w:val="28"/>
        </w:rPr>
      </w:pPr>
    </w:p>
    <w:sectPr w:rsidR="00864C0C">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C0C"/>
    <w:rsid w:val="00864C0C"/>
    <w:rsid w:val="00E36E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DCEA"/>
  <w15:docId w15:val="{3271E3D6-8D0E-4F57-91C5-752AED68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578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578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578A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578A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578A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578A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578A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578A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578A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link w:val="RubrikChar"/>
    <w:uiPriority w:val="10"/>
    <w:qFormat/>
    <w:rsid w:val="00157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1578A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578A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578A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578A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578A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578A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578A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578A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578AE"/>
    <w:rPr>
      <w:rFonts w:eastAsiaTheme="majorEastAsia" w:cstheme="majorBidi"/>
      <w:color w:val="272727" w:themeColor="text1" w:themeTint="D8"/>
    </w:rPr>
  </w:style>
  <w:style w:type="character" w:customStyle="1" w:styleId="RubrikChar">
    <w:name w:val="Rubrik Char"/>
    <w:basedOn w:val="Standardstycketeckensnitt"/>
    <w:link w:val="Rubrik"/>
    <w:uiPriority w:val="10"/>
    <w:rsid w:val="001578A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Pr>
      <w:color w:val="595959"/>
      <w:sz w:val="28"/>
      <w:szCs w:val="28"/>
    </w:rPr>
  </w:style>
  <w:style w:type="character" w:customStyle="1" w:styleId="UnderrubrikChar">
    <w:name w:val="Underrubrik Char"/>
    <w:basedOn w:val="Standardstycketeckensnitt"/>
    <w:link w:val="Underrubrik"/>
    <w:uiPriority w:val="11"/>
    <w:rsid w:val="001578A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578A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578AE"/>
    <w:rPr>
      <w:i/>
      <w:iCs/>
      <w:color w:val="404040" w:themeColor="text1" w:themeTint="BF"/>
    </w:rPr>
  </w:style>
  <w:style w:type="paragraph" w:styleId="Liststycke">
    <w:name w:val="List Paragraph"/>
    <w:basedOn w:val="Normal"/>
    <w:uiPriority w:val="34"/>
    <w:qFormat/>
    <w:rsid w:val="001578AE"/>
    <w:pPr>
      <w:ind w:left="720"/>
      <w:contextualSpacing/>
    </w:pPr>
  </w:style>
  <w:style w:type="character" w:styleId="Starkbetoning">
    <w:name w:val="Intense Emphasis"/>
    <w:basedOn w:val="Standardstycketeckensnitt"/>
    <w:uiPriority w:val="21"/>
    <w:qFormat/>
    <w:rsid w:val="001578AE"/>
    <w:rPr>
      <w:i/>
      <w:iCs/>
      <w:color w:val="0F4761" w:themeColor="accent1" w:themeShade="BF"/>
    </w:rPr>
  </w:style>
  <w:style w:type="paragraph" w:styleId="Starktcitat">
    <w:name w:val="Intense Quote"/>
    <w:basedOn w:val="Normal"/>
    <w:next w:val="Normal"/>
    <w:link w:val="StarktcitatChar"/>
    <w:uiPriority w:val="30"/>
    <w:qFormat/>
    <w:rsid w:val="001578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578AE"/>
    <w:rPr>
      <w:i/>
      <w:iCs/>
      <w:color w:val="0F4761" w:themeColor="accent1" w:themeShade="BF"/>
    </w:rPr>
  </w:style>
  <w:style w:type="character" w:styleId="Starkreferens">
    <w:name w:val="Intense Reference"/>
    <w:basedOn w:val="Standardstycketeckensnitt"/>
    <w:uiPriority w:val="32"/>
    <w:qFormat/>
    <w:rsid w:val="001578AE"/>
    <w:rPr>
      <w:b/>
      <w:bCs/>
      <w:smallCaps/>
      <w:color w:val="0F4761" w:themeColor="accent1" w:themeShade="BF"/>
      <w:spacing w:val="5"/>
    </w:rPr>
  </w:style>
  <w:style w:type="paragraph" w:styleId="Normalwebb">
    <w:name w:val="Normal (Web)"/>
    <w:basedOn w:val="Normal"/>
    <w:uiPriority w:val="99"/>
    <w:semiHidden/>
    <w:unhideWhenUsed/>
    <w:rsid w:val="001578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pd+r5vV309xSjLyZc1qEXTvT/w==">CgMxLjA4AHIhMW9QOUlhWF9wS1dsQk9IMjQtRG11bXoydjlvV0J6U1Qx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1533</Characters>
  <Application>Microsoft Office Word</Application>
  <DocSecurity>0</DocSecurity>
  <Lines>12</Lines>
  <Paragraphs>3</Paragraphs>
  <ScaleCrop>false</ScaleCrop>
  <Company>ROL</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RDK Kassör</dc:creator>
  <cp:lastModifiedBy>Larsson Sofie, Klassifikationsenheten HS</cp:lastModifiedBy>
  <cp:revision>2</cp:revision>
  <dcterms:created xsi:type="dcterms:W3CDTF">2024-04-18T10:52:00Z</dcterms:created>
  <dcterms:modified xsi:type="dcterms:W3CDTF">2024-04-18T10:52:00Z</dcterms:modified>
</cp:coreProperties>
</file>